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2F" w:rsidRDefault="00F42E2F" w:rsidP="00F42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 на дополнительную образовательную программу объединения</w:t>
      </w:r>
    </w:p>
    <w:p w:rsidR="00F42E2F" w:rsidRDefault="00F42E2F" w:rsidP="00F42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«Компьютерная азбука»</w:t>
      </w:r>
    </w:p>
    <w:p w:rsidR="00F42E2F" w:rsidRDefault="00F42E2F" w:rsidP="00F42E2F">
      <w:pPr>
        <w:jc w:val="center"/>
        <w:rPr>
          <w:b/>
          <w:sz w:val="28"/>
          <w:szCs w:val="28"/>
        </w:rPr>
      </w:pP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Автор программы: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Немцева</w:t>
      </w:r>
      <w:proofErr w:type="spellEnd"/>
      <w:r>
        <w:rPr>
          <w:b/>
          <w:bCs/>
          <w:sz w:val="28"/>
          <w:szCs w:val="28"/>
        </w:rPr>
        <w:t xml:space="preserve"> Наталья Николаевна.</w:t>
      </w:r>
    </w:p>
    <w:p w:rsidR="00F42E2F" w:rsidRDefault="00F42E2F" w:rsidP="00F42E2F">
      <w:pPr>
        <w:pStyle w:val="2"/>
        <w:spacing w:line="240" w:lineRule="auto"/>
        <w:ind w:firstLine="0"/>
        <w:jc w:val="both"/>
        <w:rPr>
          <w:b w:val="0"/>
        </w:rPr>
      </w:pPr>
      <w:r>
        <w:rPr>
          <w:b w:val="0"/>
          <w:i/>
        </w:rPr>
        <w:t>Учреждение:</w:t>
      </w:r>
      <w:r>
        <w:rPr>
          <w:b w:val="0"/>
        </w:rPr>
        <w:t xml:space="preserve"> Муниципальное автономное образовательное учреждение дополнительного </w:t>
      </w:r>
      <w:proofErr w:type="gramStart"/>
      <w:r>
        <w:rPr>
          <w:b w:val="0"/>
        </w:rPr>
        <w:t>образования  Центр</w:t>
      </w:r>
      <w:proofErr w:type="gramEnd"/>
      <w:r>
        <w:rPr>
          <w:b w:val="0"/>
        </w:rPr>
        <w:t xml:space="preserve"> детского творчества </w:t>
      </w:r>
      <w:proofErr w:type="spellStart"/>
      <w:r>
        <w:rPr>
          <w:b w:val="0"/>
        </w:rPr>
        <w:t>р.п</w:t>
      </w:r>
      <w:proofErr w:type="spellEnd"/>
      <w:r>
        <w:rPr>
          <w:b w:val="0"/>
        </w:rPr>
        <w:t xml:space="preserve">. Приютово муниципального района </w:t>
      </w:r>
      <w:proofErr w:type="spellStart"/>
      <w:r>
        <w:rPr>
          <w:b w:val="0"/>
        </w:rPr>
        <w:t>Белебеевский</w:t>
      </w:r>
      <w:proofErr w:type="spellEnd"/>
      <w:r>
        <w:rPr>
          <w:b w:val="0"/>
        </w:rPr>
        <w:t xml:space="preserve"> район Республики Башкортостан.</w:t>
      </w:r>
    </w:p>
    <w:p w:rsidR="00F42E2F" w:rsidRDefault="00F42E2F" w:rsidP="00F42E2F">
      <w:pPr>
        <w:pStyle w:val="2"/>
        <w:spacing w:line="240" w:lineRule="auto"/>
        <w:ind w:firstLine="0"/>
        <w:jc w:val="left"/>
        <w:rPr>
          <w:b w:val="0"/>
        </w:rPr>
      </w:pPr>
      <w:r>
        <w:rPr>
          <w:b w:val="0"/>
          <w:i/>
        </w:rPr>
        <w:t xml:space="preserve"> Общая характеристика программы:</w:t>
      </w:r>
      <w:r>
        <w:rPr>
          <w:b w:val="0"/>
          <w:i/>
        </w:rPr>
        <w:br/>
      </w:r>
      <w:proofErr w:type="gramStart"/>
      <w:r>
        <w:rPr>
          <w:b w:val="0"/>
        </w:rPr>
        <w:t xml:space="preserve">• </w:t>
      </w:r>
      <w:r>
        <w:t xml:space="preserve"> </w:t>
      </w:r>
      <w:r>
        <w:rPr>
          <w:b w:val="0"/>
          <w:i/>
        </w:rPr>
        <w:t>Направленность</w:t>
      </w:r>
      <w:proofErr w:type="gramEnd"/>
      <w:r>
        <w:rPr>
          <w:b w:val="0"/>
        </w:rPr>
        <w:t>, в рамках которой реализуется образовательная программа: техническая;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• адресат:</w:t>
      </w:r>
      <w:r>
        <w:rPr>
          <w:sz w:val="28"/>
          <w:szCs w:val="28"/>
        </w:rPr>
        <w:t xml:space="preserve"> для детей, </w:t>
      </w:r>
      <w:proofErr w:type="gramStart"/>
      <w:r>
        <w:rPr>
          <w:sz w:val="28"/>
          <w:szCs w:val="28"/>
        </w:rPr>
        <w:t>подростков  7</w:t>
      </w:r>
      <w:proofErr w:type="gramEnd"/>
      <w:r>
        <w:rPr>
          <w:sz w:val="28"/>
          <w:szCs w:val="28"/>
        </w:rPr>
        <w:t>-11 лет;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• срок реализации:</w:t>
      </w:r>
      <w:r>
        <w:rPr>
          <w:sz w:val="28"/>
          <w:szCs w:val="28"/>
        </w:rPr>
        <w:t xml:space="preserve"> 1 год; 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• стиль и качество подачи материала:</w:t>
      </w:r>
      <w:r>
        <w:rPr>
          <w:sz w:val="28"/>
          <w:szCs w:val="28"/>
        </w:rPr>
        <w:t xml:space="preserve"> системно, грамотно.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нацелена на изучение и закрепление не только базовых знания, но и получение дополнительных сведений, в этом состоит актуальность данной программы.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Новизна программы - в модульном построении курса, которая позволяет в максимальной степени учесть быстрое меняющееся содержание, оснащенность компьютерами и программным обеспечением. 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структуры программы (краткое описание частей и их анализ):</w:t>
      </w:r>
      <w:r>
        <w:rPr>
          <w:sz w:val="28"/>
          <w:szCs w:val="28"/>
        </w:rPr>
        <w:br/>
        <w:t xml:space="preserve">• в пояснительной записке указаны актуальность программы, ее новизна. Цель и задачи, заявленные в программе, </w:t>
      </w:r>
      <w:proofErr w:type="gramStart"/>
      <w:r>
        <w:rPr>
          <w:sz w:val="28"/>
          <w:szCs w:val="28"/>
        </w:rPr>
        <w:t>актуальны  и</w:t>
      </w:r>
      <w:proofErr w:type="gramEnd"/>
      <w:r>
        <w:rPr>
          <w:sz w:val="28"/>
          <w:szCs w:val="28"/>
        </w:rPr>
        <w:t xml:space="preserve"> соответствуют  ожидаемым результатам.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учебно-тематическое планирование соответствует структуре дополнительной образовательной </w:t>
      </w:r>
      <w:proofErr w:type="gramStart"/>
      <w:r>
        <w:rPr>
          <w:sz w:val="28"/>
          <w:szCs w:val="28"/>
        </w:rPr>
        <w:t>программы  и</w:t>
      </w:r>
      <w:proofErr w:type="gramEnd"/>
      <w:r>
        <w:rPr>
          <w:sz w:val="28"/>
          <w:szCs w:val="28"/>
        </w:rPr>
        <w:t xml:space="preserve"> составлено с учетом требования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по возрастам обучающихся;</w:t>
      </w:r>
      <w:r>
        <w:rPr>
          <w:sz w:val="28"/>
          <w:szCs w:val="28"/>
        </w:rPr>
        <w:br/>
        <w:t>• содержательная часть программы раскрыта достаточно полно,  указаны основные темы занятий, представлены основные теоретические и практические вопросы, а также предъявлены требования к знаниям и умениям к каждой теме.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методическая часть программы </w:t>
      </w:r>
      <w:proofErr w:type="gramStart"/>
      <w:r>
        <w:rPr>
          <w:sz w:val="28"/>
          <w:szCs w:val="28"/>
        </w:rPr>
        <w:t>содержит  формы</w:t>
      </w:r>
      <w:proofErr w:type="gramEnd"/>
      <w:r>
        <w:rPr>
          <w:sz w:val="28"/>
          <w:szCs w:val="28"/>
        </w:rPr>
        <w:t xml:space="preserve"> реализации программы, отражены материально- технические условия, формы и виды контроля. Используемые формы, приемы и методы, дидактическое и техническое оснащение, формы подведения итогов раскрыты для каждого раздела программы и оформлены в виде таблицы.  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sz w:val="28"/>
          <w:szCs w:val="28"/>
        </w:rPr>
        <w:t>• список литературы соответствует структуре дополнительных образовательных программ.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носит целостный характер, выделены структурные части, основные компоненты, согласованы цели, задачи и способы их достижения. 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образовательная программа объединения «Компьютерная азбука» способствует развитию логического мышления и фантазии у детей, применимой к уверенной работе с компьютерной техникой, как пользователь. </w:t>
      </w:r>
    </w:p>
    <w:p w:rsidR="00F42E2F" w:rsidRDefault="00F42E2F" w:rsidP="00F42E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соответствует специфике дополнительного образования детей, рекомендуется к реализации.</w:t>
      </w:r>
    </w:p>
    <w:p w:rsidR="00F42E2F" w:rsidRDefault="00F42E2F" w:rsidP="00F42E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2F" w:rsidRDefault="00F42E2F" w:rsidP="00F42E2F">
      <w:pPr>
        <w:pStyle w:val="a3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2F" w:rsidRDefault="00F42E2F" w:rsidP="00F42E2F">
      <w:pPr>
        <w:pStyle w:val="a3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Рахматуллина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Адьбина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Ниловна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Центр детского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Приютово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методист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«28»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августа  2017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F42E2F" w:rsidRDefault="00F42E2F">
      <w:bookmarkStart w:id="0" w:name="_GoBack"/>
      <w:bookmarkEnd w:id="0"/>
    </w:p>
    <w:sectPr w:rsidR="00F42E2F" w:rsidSect="00F42E2F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2F"/>
    <w:rsid w:val="00F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5EE29-E021-45CF-930A-F27E0D7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E2F"/>
    <w:pPr>
      <w:spacing w:after="0" w:line="240" w:lineRule="auto"/>
    </w:pPr>
  </w:style>
  <w:style w:type="paragraph" w:customStyle="1" w:styleId="2">
    <w:name w:val="Стиль2"/>
    <w:basedOn w:val="a"/>
    <w:autoRedefine/>
    <w:rsid w:val="00F42E2F"/>
    <w:pPr>
      <w:spacing w:line="360" w:lineRule="auto"/>
      <w:ind w:firstLine="567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</cp:revision>
  <dcterms:created xsi:type="dcterms:W3CDTF">2018-02-17T06:55:00Z</dcterms:created>
  <dcterms:modified xsi:type="dcterms:W3CDTF">2018-02-17T06:56:00Z</dcterms:modified>
</cp:coreProperties>
</file>